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5BEB5B80" w:rsidR="00B31942" w:rsidRPr="00DE2F35" w:rsidRDefault="005E1364" w:rsidP="00DE2F35">
      <w:pPr>
        <w:jc w:val="center"/>
        <w:rPr>
          <w:rFonts w:ascii="Congenial Black" w:hAnsi="Congenial Black"/>
          <w:b/>
          <w:color w:val="0070C0"/>
          <w:sz w:val="72"/>
          <w:szCs w:val="72"/>
          <w14:glow w14:rad="101600">
            <w14:srgbClr w14:val="00B0F0">
              <w14:alpha w14:val="40000"/>
            </w14:srgb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Congenial Black" w:hAnsi="Congenial Black"/>
          <w:b/>
          <w:noProof/>
          <w:color w:val="0070C0"/>
          <w:sz w:val="72"/>
          <w:szCs w:val="72"/>
          <w14:glow w14:rad="101600">
            <w14:srgbClr w14:val="00B0F0">
              <w14:alpha w14:val="40000"/>
            </w14:srgb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6</w:t>
      </w:r>
      <w:r w:rsidRPr="005E1364">
        <w:rPr>
          <w:rFonts w:ascii="Congenial Black" w:hAnsi="Congenial Black"/>
          <w:b/>
          <w:noProof/>
          <w:color w:val="0070C0"/>
          <w:sz w:val="72"/>
          <w:szCs w:val="72"/>
          <w:vertAlign w:val="superscript"/>
          <w14:glow w14:rad="101600">
            <w14:srgbClr w14:val="00B0F0">
              <w14:alpha w14:val="40000"/>
            </w14:srgb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th</w:t>
      </w:r>
      <w:r>
        <w:rPr>
          <w:rFonts w:ascii="Congenial Black" w:hAnsi="Congenial Black"/>
          <w:b/>
          <w:noProof/>
          <w:color w:val="0070C0"/>
          <w:sz w:val="72"/>
          <w:szCs w:val="72"/>
          <w14:glow w14:rad="101600">
            <w14:srgbClr w14:val="00B0F0">
              <w14:alpha w14:val="40000"/>
            </w14:srgb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Grade Supplies List</w:t>
      </w:r>
    </w:p>
    <w:p w14:paraId="0A6EEB5C" w14:textId="77777777" w:rsidR="007877EC" w:rsidRDefault="007877EC" w:rsidP="007877EC">
      <w:pPr>
        <w:rPr>
          <w:rFonts w:ascii="Chewy" w:eastAsia="Times New Roman" w:hAnsi="Chewy" w:cs="Times New Roman"/>
          <w:color w:val="000000"/>
          <w:sz w:val="24"/>
          <w:szCs w:val="24"/>
          <w:lang w:val="en-US"/>
        </w:rPr>
      </w:pPr>
    </w:p>
    <w:p w14:paraId="0D77E25C" w14:textId="2D72E39C" w:rsidR="00FE2374" w:rsidRPr="00640352" w:rsidRDefault="005E1364" w:rsidP="00640352">
      <w:pPr>
        <w:jc w:val="center"/>
        <w:rPr>
          <w:rFonts w:ascii="Segoe UI Black" w:eastAsia="Times New Roman" w:hAnsi="Segoe UI Black" w:cs="Times New Roman"/>
          <w:color w:val="000000"/>
          <w:sz w:val="40"/>
          <w:szCs w:val="40"/>
          <w:lang w:val="en-US"/>
        </w:rPr>
      </w:pPr>
      <w:r w:rsidRPr="00640352">
        <w:rPr>
          <w:rFonts w:ascii="Segoe UI Black" w:eastAsia="Times New Roman" w:hAnsi="Segoe UI Black" w:cs="Times New Roman"/>
          <w:color w:val="000000"/>
          <w:sz w:val="40"/>
          <w:szCs w:val="40"/>
          <w:lang w:val="en-US"/>
        </w:rPr>
        <w:t>Doyle Elementary School 202</w:t>
      </w:r>
      <w:r w:rsidR="00DB1D6F">
        <w:rPr>
          <w:rFonts w:ascii="Segoe UI Black" w:eastAsia="Times New Roman" w:hAnsi="Segoe UI Black" w:cs="Times New Roman"/>
          <w:color w:val="000000"/>
          <w:sz w:val="40"/>
          <w:szCs w:val="40"/>
          <w:lang w:val="en-US"/>
        </w:rPr>
        <w:t>4</w:t>
      </w:r>
      <w:r w:rsidRPr="00640352">
        <w:rPr>
          <w:rFonts w:ascii="Segoe UI Black" w:eastAsia="Times New Roman" w:hAnsi="Segoe UI Black" w:cs="Times New Roman"/>
          <w:color w:val="000000"/>
          <w:sz w:val="40"/>
          <w:szCs w:val="40"/>
          <w:lang w:val="en-US"/>
        </w:rPr>
        <w:t>-202</w:t>
      </w:r>
      <w:r w:rsidR="00DB1D6F">
        <w:rPr>
          <w:rFonts w:ascii="Segoe UI Black" w:eastAsia="Times New Roman" w:hAnsi="Segoe UI Black" w:cs="Times New Roman"/>
          <w:color w:val="000000"/>
          <w:sz w:val="40"/>
          <w:szCs w:val="40"/>
          <w:lang w:val="en-US"/>
        </w:rPr>
        <w:t>5</w:t>
      </w:r>
    </w:p>
    <w:p w14:paraId="05EBDD4F" w14:textId="77777777" w:rsidR="005E1364" w:rsidRPr="00640352" w:rsidRDefault="005E1364" w:rsidP="00FE6853">
      <w:pPr>
        <w:rPr>
          <w:rFonts w:ascii="Seaford" w:eastAsia="Times New Roman" w:hAnsi="Seaford" w:cs="Times New Roman"/>
          <w:color w:val="000000"/>
          <w:sz w:val="24"/>
          <w:szCs w:val="24"/>
          <w:lang w:val="en-US"/>
        </w:rPr>
      </w:pPr>
    </w:p>
    <w:p w14:paraId="414C489C" w14:textId="678B3AC7" w:rsidR="005E1364" w:rsidRPr="006706C1" w:rsidRDefault="00147EB0" w:rsidP="00511DC4">
      <w:pPr>
        <w:spacing w:line="480" w:lineRule="auto"/>
        <w:rPr>
          <w:rFonts w:ascii="Seaford" w:eastAsia="Times New Roman" w:hAnsi="Seaford" w:cs="Times New Roman"/>
          <w:i/>
          <w:iCs/>
          <w:color w:val="000000"/>
          <w:sz w:val="32"/>
          <w:szCs w:val="32"/>
          <w:lang w:val="en-US"/>
        </w:rPr>
      </w:pPr>
      <w:r>
        <w:rPr>
          <w:rFonts w:ascii="Seaford" w:eastAsia="Times New Roman" w:hAnsi="Seaford" w:cs="Times New Roman"/>
          <w:i/>
          <w:iCs/>
          <w:noProof/>
          <w:color w:val="000000"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7E5C9F1C" wp14:editId="2F4AEBA1">
            <wp:simplePos x="0" y="0"/>
            <wp:positionH relativeFrom="column">
              <wp:posOffset>4273863</wp:posOffset>
            </wp:positionH>
            <wp:positionV relativeFrom="paragraph">
              <wp:posOffset>698836</wp:posOffset>
            </wp:positionV>
            <wp:extent cx="1662545" cy="1662545"/>
            <wp:effectExtent l="0" t="0" r="0" b="0"/>
            <wp:wrapNone/>
            <wp:docPr id="1" name="Graphic 1" descr="Backpa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Backpack with solid fill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89630">
                      <a:off x="0" y="0"/>
                      <a:ext cx="1662545" cy="166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364" w:rsidRPr="006706C1">
        <w:rPr>
          <w:rFonts w:ascii="Seaford" w:eastAsia="Times New Roman" w:hAnsi="Seaford" w:cs="Times New Roman"/>
          <w:i/>
          <w:iCs/>
          <w:color w:val="000000"/>
          <w:sz w:val="32"/>
          <w:szCs w:val="32"/>
          <w:lang w:val="en-US"/>
        </w:rPr>
        <w:t>Soaring Eagle 6</w:t>
      </w:r>
      <w:r w:rsidR="005E1364" w:rsidRPr="006706C1">
        <w:rPr>
          <w:rFonts w:ascii="Seaford" w:eastAsia="Times New Roman" w:hAnsi="Seaford" w:cs="Times New Roman"/>
          <w:i/>
          <w:iCs/>
          <w:color w:val="000000"/>
          <w:sz w:val="32"/>
          <w:szCs w:val="32"/>
          <w:vertAlign w:val="superscript"/>
          <w:lang w:val="en-US"/>
        </w:rPr>
        <w:t>th</w:t>
      </w:r>
      <w:r w:rsidR="005E1364" w:rsidRPr="006706C1">
        <w:rPr>
          <w:rFonts w:ascii="Seaford" w:eastAsia="Times New Roman" w:hAnsi="Seaford" w:cs="Times New Roman"/>
          <w:i/>
          <w:iCs/>
          <w:color w:val="000000"/>
          <w:sz w:val="32"/>
          <w:szCs w:val="32"/>
          <w:lang w:val="en-US"/>
        </w:rPr>
        <w:t xml:space="preserve"> Graders </w:t>
      </w:r>
      <w:r w:rsidR="00874B37" w:rsidRPr="006706C1">
        <w:rPr>
          <w:rFonts w:ascii="Seaford" w:eastAsia="Times New Roman" w:hAnsi="Seaford" w:cs="Times New Roman"/>
          <w:i/>
          <w:iCs/>
          <w:color w:val="000000"/>
          <w:sz w:val="32"/>
          <w:szCs w:val="32"/>
          <w:lang w:val="en-US"/>
        </w:rPr>
        <w:t>should have the following supplies for a successful year:</w:t>
      </w:r>
    </w:p>
    <w:p w14:paraId="19CB812B" w14:textId="1C1DCC2B" w:rsidR="00874B37" w:rsidRPr="00640352" w:rsidRDefault="00147EB0" w:rsidP="00511DC4">
      <w:pPr>
        <w:spacing w:line="480" w:lineRule="auto"/>
        <w:rPr>
          <w:rFonts w:ascii="Seaford" w:eastAsia="Times New Roman" w:hAnsi="Seaford" w:cs="Times New Roman"/>
          <w:color w:val="000000"/>
          <w:sz w:val="24"/>
          <w:szCs w:val="24"/>
          <w:lang w:val="en-US"/>
        </w:rPr>
      </w:pPr>
      <w:r>
        <w:rPr>
          <w:rFonts w:ascii="Seaford" w:eastAsia="Times New Roman" w:hAnsi="Seaford" w:cs="Times New Roman"/>
          <w:i/>
          <w:iCs/>
          <w:noProof/>
          <w:color w:val="000000"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4E770181" wp14:editId="07401451">
            <wp:simplePos x="0" y="0"/>
            <wp:positionH relativeFrom="column">
              <wp:posOffset>3619494</wp:posOffset>
            </wp:positionH>
            <wp:positionV relativeFrom="paragraph">
              <wp:posOffset>296381</wp:posOffset>
            </wp:positionV>
            <wp:extent cx="1296082" cy="1296082"/>
            <wp:effectExtent l="0" t="76200" r="0" b="132715"/>
            <wp:wrapNone/>
            <wp:docPr id="2" name="Graphic 2" descr="Penc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Pencil with solid fil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46658">
                      <a:off x="0" y="0"/>
                      <a:ext cx="1296082" cy="1296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79251" w14:textId="3D989C61" w:rsidR="00874B37" w:rsidRPr="006706C1" w:rsidRDefault="009479BE" w:rsidP="00511DC4">
      <w:pPr>
        <w:pStyle w:val="ListParagraph"/>
        <w:numPr>
          <w:ilvl w:val="0"/>
          <w:numId w:val="2"/>
        </w:numPr>
        <w:spacing w:line="480" w:lineRule="auto"/>
        <w:rPr>
          <w:rFonts w:ascii="Seaford" w:eastAsia="Times New Roman" w:hAnsi="Seaford" w:cs="Times New Roman"/>
          <w:sz w:val="28"/>
          <w:szCs w:val="28"/>
          <w:lang w:val="en-US"/>
        </w:rPr>
      </w:pPr>
      <w:r>
        <w:rPr>
          <w:rFonts w:ascii="Seaford" w:eastAsia="Times New Roman" w:hAnsi="Seaford" w:cs="Times New Roman"/>
          <w:sz w:val="28"/>
          <w:szCs w:val="28"/>
          <w:lang w:val="en-US"/>
        </w:rPr>
        <w:t>2</w:t>
      </w:r>
      <w:r w:rsidR="00874B37" w:rsidRPr="006706C1">
        <w:rPr>
          <w:rFonts w:ascii="Seaford" w:eastAsia="Times New Roman" w:hAnsi="Seaford" w:cs="Times New Roman"/>
          <w:sz w:val="28"/>
          <w:szCs w:val="28"/>
          <w:lang w:val="en-US"/>
        </w:rPr>
        <w:t xml:space="preserve"> Marble Composition Book</w:t>
      </w:r>
      <w:r w:rsidR="009E3793">
        <w:rPr>
          <w:rFonts w:ascii="Seaford" w:eastAsia="Times New Roman" w:hAnsi="Seaford" w:cs="Times New Roman"/>
          <w:sz w:val="28"/>
          <w:szCs w:val="28"/>
          <w:lang w:val="en-US"/>
        </w:rPr>
        <w:t>s</w:t>
      </w:r>
    </w:p>
    <w:p w14:paraId="4E199B73" w14:textId="2E6F44BA" w:rsidR="00874B37" w:rsidRPr="006706C1" w:rsidRDefault="00874B37" w:rsidP="00511DC4">
      <w:pPr>
        <w:pStyle w:val="ListParagraph"/>
        <w:numPr>
          <w:ilvl w:val="0"/>
          <w:numId w:val="2"/>
        </w:numPr>
        <w:spacing w:line="480" w:lineRule="auto"/>
        <w:rPr>
          <w:rFonts w:ascii="Seaford" w:eastAsia="Times New Roman" w:hAnsi="Seaford" w:cs="Times New Roman"/>
          <w:sz w:val="28"/>
          <w:szCs w:val="28"/>
          <w:lang w:val="en-US"/>
        </w:rPr>
      </w:pPr>
      <w:r w:rsidRPr="006706C1">
        <w:rPr>
          <w:rFonts w:ascii="Seaford" w:eastAsia="Times New Roman" w:hAnsi="Seaford" w:cs="Times New Roman"/>
          <w:sz w:val="28"/>
          <w:szCs w:val="28"/>
          <w:lang w:val="en-US"/>
        </w:rPr>
        <w:t>Soft-sided Pencil Pouch</w:t>
      </w:r>
    </w:p>
    <w:p w14:paraId="0B1F5BA0" w14:textId="323B8332" w:rsidR="00874B37" w:rsidRPr="006706C1" w:rsidRDefault="00DA7010" w:rsidP="00511DC4">
      <w:pPr>
        <w:pStyle w:val="ListParagraph"/>
        <w:numPr>
          <w:ilvl w:val="0"/>
          <w:numId w:val="2"/>
        </w:numPr>
        <w:spacing w:line="480" w:lineRule="auto"/>
        <w:rPr>
          <w:rFonts w:ascii="Seaford" w:eastAsia="Times New Roman" w:hAnsi="Seaford" w:cs="Times New Roman"/>
          <w:sz w:val="28"/>
          <w:szCs w:val="28"/>
          <w:lang w:val="en-US"/>
        </w:rPr>
      </w:pPr>
      <w:r w:rsidRPr="006706C1">
        <w:rPr>
          <w:rFonts w:ascii="Seaford" w:eastAsia="Times New Roman" w:hAnsi="Seaford" w:cs="Times New Roman"/>
          <w:sz w:val="28"/>
          <w:szCs w:val="28"/>
          <w:lang w:val="en-US"/>
        </w:rPr>
        <w:t>Wooden Pencils</w:t>
      </w:r>
    </w:p>
    <w:p w14:paraId="24783636" w14:textId="623A12FD" w:rsidR="00DA7010" w:rsidRPr="006706C1" w:rsidRDefault="00B76646" w:rsidP="00511DC4">
      <w:pPr>
        <w:pStyle w:val="ListParagraph"/>
        <w:numPr>
          <w:ilvl w:val="0"/>
          <w:numId w:val="2"/>
        </w:numPr>
        <w:spacing w:line="480" w:lineRule="auto"/>
        <w:rPr>
          <w:rFonts w:ascii="Seaford" w:eastAsia="Times New Roman" w:hAnsi="Seaford" w:cs="Times New Roman"/>
          <w:sz w:val="28"/>
          <w:szCs w:val="28"/>
          <w:lang w:val="en-US"/>
        </w:rPr>
      </w:pPr>
      <w:r w:rsidRPr="006706C1">
        <w:rPr>
          <w:rFonts w:ascii="Seaford" w:eastAsia="Times New Roman" w:hAnsi="Seaford" w:cs="Times New Roman"/>
          <w:sz w:val="28"/>
          <w:szCs w:val="28"/>
          <w:lang w:val="en-US"/>
        </w:rPr>
        <w:t>Headphones (labeled in a Ziploc bag or pouch bag)</w:t>
      </w:r>
    </w:p>
    <w:p w14:paraId="4214ADAE" w14:textId="7FC6FA8E" w:rsidR="002B39BF" w:rsidRPr="006706C1" w:rsidRDefault="002B39BF" w:rsidP="00511DC4">
      <w:pPr>
        <w:pStyle w:val="ListParagraph"/>
        <w:numPr>
          <w:ilvl w:val="0"/>
          <w:numId w:val="2"/>
        </w:numPr>
        <w:spacing w:line="480" w:lineRule="auto"/>
        <w:rPr>
          <w:rFonts w:ascii="Seaford" w:eastAsia="Times New Roman" w:hAnsi="Seaford" w:cs="Times New Roman"/>
          <w:sz w:val="28"/>
          <w:szCs w:val="28"/>
          <w:lang w:val="en-US"/>
        </w:rPr>
      </w:pPr>
      <w:r w:rsidRPr="006706C1">
        <w:rPr>
          <w:rFonts w:ascii="Seaford" w:eastAsia="Times New Roman" w:hAnsi="Seaford" w:cs="Times New Roman"/>
          <w:sz w:val="28"/>
          <w:szCs w:val="28"/>
          <w:lang w:val="en-US"/>
        </w:rPr>
        <w:t xml:space="preserve">Optional Items: Pens, Markers, </w:t>
      </w:r>
      <w:r w:rsidR="008F126D" w:rsidRPr="006706C1">
        <w:rPr>
          <w:rFonts w:ascii="Seaford" w:eastAsia="Times New Roman" w:hAnsi="Seaford" w:cs="Times New Roman"/>
          <w:sz w:val="28"/>
          <w:szCs w:val="28"/>
          <w:lang w:val="en-US"/>
        </w:rPr>
        <w:t>Homework Folder</w:t>
      </w:r>
    </w:p>
    <w:p w14:paraId="60C710A7" w14:textId="5040796A" w:rsidR="00B76646" w:rsidRPr="00640352" w:rsidRDefault="00B76646" w:rsidP="00511DC4">
      <w:pPr>
        <w:spacing w:line="480" w:lineRule="auto"/>
        <w:rPr>
          <w:rFonts w:ascii="Seaford" w:eastAsia="Times New Roman" w:hAnsi="Seaford" w:cs="Times New Roman"/>
          <w:sz w:val="24"/>
          <w:szCs w:val="24"/>
          <w:lang w:val="en-US"/>
        </w:rPr>
      </w:pPr>
    </w:p>
    <w:p w14:paraId="10FDA710" w14:textId="49C1B940" w:rsidR="001D27B8" w:rsidRPr="006706C1" w:rsidRDefault="00147EB0" w:rsidP="00511DC4">
      <w:pPr>
        <w:spacing w:line="480" w:lineRule="auto"/>
        <w:rPr>
          <w:rFonts w:ascii="Seaford" w:eastAsia="Times New Roman" w:hAnsi="Seaford" w:cs="Times New Roman"/>
          <w:i/>
          <w:iCs/>
          <w:sz w:val="32"/>
          <w:szCs w:val="32"/>
          <w:lang w:val="en-US"/>
        </w:rPr>
      </w:pPr>
      <w:r>
        <w:rPr>
          <w:rFonts w:ascii="Seaford" w:eastAsia="Times New Roman" w:hAnsi="Seaford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6DFF4A5E" wp14:editId="4EDF5F88">
            <wp:simplePos x="0" y="0"/>
            <wp:positionH relativeFrom="column">
              <wp:posOffset>3507846</wp:posOffset>
            </wp:positionH>
            <wp:positionV relativeFrom="paragraph">
              <wp:posOffset>497015</wp:posOffset>
            </wp:positionV>
            <wp:extent cx="1640836" cy="1640836"/>
            <wp:effectExtent l="0" t="0" r="0" b="36195"/>
            <wp:wrapNone/>
            <wp:docPr id="3" name="Graphic 3" descr="Shopping ba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hopping bag with solid fi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28584">
                      <a:off x="0" y="0"/>
                      <a:ext cx="1640836" cy="1640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7B8" w:rsidRPr="006706C1">
        <w:rPr>
          <w:rFonts w:ascii="Seaford" w:eastAsia="Times New Roman" w:hAnsi="Seaford" w:cs="Times New Roman"/>
          <w:i/>
          <w:iCs/>
          <w:sz w:val="32"/>
          <w:szCs w:val="32"/>
          <w:lang w:val="en-US"/>
        </w:rPr>
        <w:t>Donations to Support our Classroom</w:t>
      </w:r>
    </w:p>
    <w:p w14:paraId="55F21A64" w14:textId="433C592B" w:rsidR="00511DC4" w:rsidRPr="00511DC4" w:rsidRDefault="00511DC4" w:rsidP="00511DC4">
      <w:pPr>
        <w:spacing w:line="480" w:lineRule="auto"/>
        <w:rPr>
          <w:rFonts w:ascii="Seaford" w:eastAsia="Times New Roman" w:hAnsi="Seaford" w:cs="Times New Roman"/>
          <w:sz w:val="24"/>
          <w:szCs w:val="24"/>
          <w:lang w:val="en-US"/>
        </w:rPr>
      </w:pPr>
    </w:p>
    <w:p w14:paraId="2E5F8D74" w14:textId="77EC929E" w:rsidR="001D27B8" w:rsidRPr="006706C1" w:rsidRDefault="001D27B8" w:rsidP="00511DC4">
      <w:pPr>
        <w:pStyle w:val="ListParagraph"/>
        <w:numPr>
          <w:ilvl w:val="0"/>
          <w:numId w:val="3"/>
        </w:numPr>
        <w:spacing w:line="480" w:lineRule="auto"/>
        <w:rPr>
          <w:rFonts w:ascii="Seaford" w:eastAsia="Times New Roman" w:hAnsi="Seaford" w:cs="Times New Roman"/>
          <w:sz w:val="28"/>
          <w:szCs w:val="28"/>
          <w:lang w:val="en-US"/>
        </w:rPr>
      </w:pPr>
      <w:r w:rsidRPr="006706C1">
        <w:rPr>
          <w:rFonts w:ascii="Seaford" w:eastAsia="Times New Roman" w:hAnsi="Seaford" w:cs="Times New Roman"/>
          <w:sz w:val="28"/>
          <w:szCs w:val="28"/>
          <w:lang w:val="en-US"/>
        </w:rPr>
        <w:t>Tissues</w:t>
      </w:r>
    </w:p>
    <w:p w14:paraId="002442B2" w14:textId="1EB439B4" w:rsidR="001D27B8" w:rsidRDefault="001D27B8" w:rsidP="00511DC4">
      <w:pPr>
        <w:pStyle w:val="ListParagraph"/>
        <w:numPr>
          <w:ilvl w:val="0"/>
          <w:numId w:val="3"/>
        </w:numPr>
        <w:spacing w:line="480" w:lineRule="auto"/>
        <w:rPr>
          <w:rFonts w:ascii="Seaford" w:eastAsia="Times New Roman" w:hAnsi="Seaford" w:cs="Times New Roman"/>
          <w:sz w:val="28"/>
          <w:szCs w:val="28"/>
          <w:lang w:val="en-US"/>
        </w:rPr>
      </w:pPr>
      <w:r w:rsidRPr="006706C1">
        <w:rPr>
          <w:rFonts w:ascii="Seaford" w:eastAsia="Times New Roman" w:hAnsi="Seaford" w:cs="Times New Roman"/>
          <w:sz w:val="28"/>
          <w:szCs w:val="28"/>
          <w:lang w:val="en-US"/>
        </w:rPr>
        <w:t>Sanitary Wipes</w:t>
      </w:r>
    </w:p>
    <w:p w14:paraId="49F8AF0E" w14:textId="5E373558" w:rsidR="00147EB0" w:rsidRPr="009048E6" w:rsidRDefault="00147EB0" w:rsidP="009048E6">
      <w:pPr>
        <w:spacing w:line="480" w:lineRule="auto"/>
        <w:rPr>
          <w:rFonts w:ascii="Seaford" w:eastAsia="Times New Roman" w:hAnsi="Seaford" w:cs="Times New Roman"/>
          <w:sz w:val="28"/>
          <w:szCs w:val="28"/>
          <w:lang w:val="en-US"/>
        </w:rPr>
      </w:pPr>
    </w:p>
    <w:sectPr w:rsidR="00147EB0" w:rsidRPr="009048E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genial Black">
    <w:altName w:val="Calibri"/>
    <w:charset w:val="00"/>
    <w:family w:val="auto"/>
    <w:pitch w:val="variable"/>
    <w:sig w:usb0="8000002F" w:usb1="1000205B" w:usb2="00000000" w:usb3="00000000" w:csb0="00000001" w:csb1="00000000"/>
  </w:font>
  <w:font w:name="Chewy">
    <w:altName w:val="Calibri"/>
    <w:charset w:val="00"/>
    <w:family w:val="auto"/>
    <w:pitch w:val="default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aford">
    <w:altName w:val="Calibri"/>
    <w:charset w:val="00"/>
    <w:family w:val="auto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67EA"/>
    <w:multiLevelType w:val="hybridMultilevel"/>
    <w:tmpl w:val="9E62A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439DB"/>
    <w:multiLevelType w:val="hybridMultilevel"/>
    <w:tmpl w:val="7B3C2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F24E8"/>
    <w:multiLevelType w:val="hybridMultilevel"/>
    <w:tmpl w:val="17D8FD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430728">
    <w:abstractNumId w:val="0"/>
  </w:num>
  <w:num w:numId="2" w16cid:durableId="1566794623">
    <w:abstractNumId w:val="1"/>
  </w:num>
  <w:num w:numId="3" w16cid:durableId="2071533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B2046F"/>
    <w:rsid w:val="00060A26"/>
    <w:rsid w:val="0014175C"/>
    <w:rsid w:val="00144C17"/>
    <w:rsid w:val="00147EB0"/>
    <w:rsid w:val="001D27B8"/>
    <w:rsid w:val="00207A6D"/>
    <w:rsid w:val="002B39BF"/>
    <w:rsid w:val="00511DC4"/>
    <w:rsid w:val="00572B07"/>
    <w:rsid w:val="005E1364"/>
    <w:rsid w:val="005F1BB7"/>
    <w:rsid w:val="00640352"/>
    <w:rsid w:val="00641513"/>
    <w:rsid w:val="00652754"/>
    <w:rsid w:val="006706C1"/>
    <w:rsid w:val="006D3A47"/>
    <w:rsid w:val="00701B4D"/>
    <w:rsid w:val="007064FD"/>
    <w:rsid w:val="007877EC"/>
    <w:rsid w:val="007C7FEE"/>
    <w:rsid w:val="007F21E8"/>
    <w:rsid w:val="0081153C"/>
    <w:rsid w:val="00874B37"/>
    <w:rsid w:val="008F126D"/>
    <w:rsid w:val="009048E6"/>
    <w:rsid w:val="009479BE"/>
    <w:rsid w:val="00956570"/>
    <w:rsid w:val="009B358B"/>
    <w:rsid w:val="009E3793"/>
    <w:rsid w:val="00A21D09"/>
    <w:rsid w:val="00A276B5"/>
    <w:rsid w:val="00A8736D"/>
    <w:rsid w:val="00AD593D"/>
    <w:rsid w:val="00B31942"/>
    <w:rsid w:val="00B3741D"/>
    <w:rsid w:val="00B76646"/>
    <w:rsid w:val="00DA7010"/>
    <w:rsid w:val="00DB1D6F"/>
    <w:rsid w:val="00DE2F35"/>
    <w:rsid w:val="00F23068"/>
    <w:rsid w:val="00F71561"/>
    <w:rsid w:val="00FE2374"/>
    <w:rsid w:val="00FE6853"/>
    <w:rsid w:val="0FB2046F"/>
    <w:rsid w:val="6609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698C2"/>
  <w15:docId w15:val="{6F70D02A-03E4-4726-B79B-8B160E61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78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7877EC"/>
  </w:style>
  <w:style w:type="table" w:styleId="TableGrid">
    <w:name w:val="Table Grid"/>
    <w:basedOn w:val="TableNormal"/>
    <w:uiPriority w:val="39"/>
    <w:rsid w:val="00AD593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5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DOYLE, ANN</cp:lastModifiedBy>
  <cp:revision>9</cp:revision>
  <dcterms:created xsi:type="dcterms:W3CDTF">2023-06-16T18:39:00Z</dcterms:created>
  <dcterms:modified xsi:type="dcterms:W3CDTF">2024-06-10T17:16:00Z</dcterms:modified>
</cp:coreProperties>
</file>